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1E96" w14:textId="6AF9F76D" w:rsidR="001026F4" w:rsidRDefault="001026F4" w:rsidP="00F94B1C">
      <w:pPr>
        <w:contextualSpacing/>
        <w:rPr>
          <w:rFonts w:ascii="Arial Unicode MS" w:hAnsi="Arial Unicode MS"/>
          <w:b/>
          <w:sz w:val="32"/>
          <w:szCs w:val="32"/>
          <w:lang w:val="it-IT"/>
        </w:rPr>
      </w:pPr>
      <w:r>
        <w:rPr>
          <w:rFonts w:eastAsia="Arial Unicode MS" w:cstheme="minorHAnsi"/>
          <w:bCs/>
          <w:noProof/>
        </w:rPr>
        <w:drawing>
          <wp:anchor distT="0" distB="0" distL="114300" distR="114300" simplePos="0" relativeHeight="251658240" behindDoc="0" locked="0" layoutInCell="1" allowOverlap="1" wp14:anchorId="1165A7C5" wp14:editId="2F920D18">
            <wp:simplePos x="0" y="0"/>
            <wp:positionH relativeFrom="margin">
              <wp:align>left</wp:align>
            </wp:positionH>
            <wp:positionV relativeFrom="paragraph">
              <wp:posOffset>-820420</wp:posOffset>
            </wp:positionV>
            <wp:extent cx="5715000" cy="1868433"/>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0" cy="1868433"/>
                    </a:xfrm>
                    <a:prstGeom prst="rect">
                      <a:avLst/>
                    </a:prstGeom>
                  </pic:spPr>
                </pic:pic>
              </a:graphicData>
            </a:graphic>
            <wp14:sizeRelH relativeFrom="margin">
              <wp14:pctWidth>0</wp14:pctWidth>
            </wp14:sizeRelH>
            <wp14:sizeRelV relativeFrom="margin">
              <wp14:pctHeight>0</wp14:pctHeight>
            </wp14:sizeRelV>
          </wp:anchor>
        </w:drawing>
      </w:r>
    </w:p>
    <w:p w14:paraId="33EF2112" w14:textId="77777777" w:rsidR="001026F4" w:rsidRDefault="001026F4" w:rsidP="00F94B1C">
      <w:pPr>
        <w:contextualSpacing/>
        <w:rPr>
          <w:rFonts w:ascii="Arial Unicode MS" w:hAnsi="Arial Unicode MS"/>
          <w:b/>
          <w:sz w:val="32"/>
          <w:szCs w:val="32"/>
          <w:lang w:val="it-IT"/>
        </w:rPr>
      </w:pPr>
    </w:p>
    <w:p w14:paraId="5B85EF2D" w14:textId="77777777" w:rsidR="00553D21" w:rsidRDefault="00553D21" w:rsidP="00F94B1C">
      <w:pPr>
        <w:contextualSpacing/>
        <w:rPr>
          <w:rFonts w:ascii="Arial Unicode MS" w:hAnsi="Arial Unicode MS"/>
          <w:b/>
          <w:sz w:val="32"/>
          <w:szCs w:val="32"/>
          <w:lang w:val="it-IT"/>
        </w:rPr>
      </w:pPr>
    </w:p>
    <w:p w14:paraId="3DD1C6B6" w14:textId="77777777" w:rsidR="00553D21" w:rsidRDefault="00553D21" w:rsidP="00F94B1C">
      <w:pPr>
        <w:contextualSpacing/>
        <w:rPr>
          <w:rFonts w:ascii="Arial Unicode MS" w:hAnsi="Arial Unicode MS"/>
          <w:b/>
          <w:sz w:val="32"/>
          <w:szCs w:val="32"/>
          <w:lang w:val="it-IT"/>
        </w:rPr>
      </w:pPr>
    </w:p>
    <w:p w14:paraId="1D56CE67" w14:textId="26391358" w:rsidR="00B6700A" w:rsidRPr="00B6700A" w:rsidRDefault="00F77DC1" w:rsidP="00553D21">
      <w:pPr>
        <w:contextualSpacing/>
        <w:rPr>
          <w:rFonts w:ascii="Arial Unicode MS" w:hAnsi="Arial Unicode MS"/>
          <w:b/>
          <w:sz w:val="32"/>
          <w:szCs w:val="32"/>
          <w:lang w:val="it-IT"/>
        </w:rPr>
      </w:pPr>
      <w:r>
        <w:rPr>
          <w:rFonts w:ascii="Arial Unicode MS" w:hAnsi="Arial Unicode MS"/>
          <w:b/>
          <w:sz w:val="32"/>
          <w:szCs w:val="32"/>
          <w:lang w:val="it-IT"/>
        </w:rPr>
        <w:t>17</w:t>
      </w:r>
      <w:r w:rsidR="00A169FA">
        <w:rPr>
          <w:rFonts w:ascii="Arial Unicode MS" w:hAnsi="Arial Unicode MS"/>
          <w:b/>
          <w:sz w:val="32"/>
          <w:szCs w:val="32"/>
          <w:lang w:val="it-IT"/>
        </w:rPr>
        <w:t xml:space="preserve"> </w:t>
      </w:r>
      <w:proofErr w:type="spellStart"/>
      <w:r w:rsidR="00A169FA">
        <w:rPr>
          <w:rFonts w:ascii="Arial Unicode MS" w:hAnsi="Arial Unicode MS"/>
          <w:b/>
          <w:sz w:val="32"/>
          <w:szCs w:val="32"/>
          <w:lang w:val="it-IT"/>
        </w:rPr>
        <w:t>Museen</w:t>
      </w:r>
      <w:proofErr w:type="spellEnd"/>
      <w:r w:rsidR="00A169FA">
        <w:rPr>
          <w:rFonts w:ascii="Arial Unicode MS" w:hAnsi="Arial Unicode MS"/>
          <w:b/>
          <w:sz w:val="32"/>
          <w:szCs w:val="32"/>
          <w:lang w:val="it-IT"/>
        </w:rPr>
        <w:t xml:space="preserve"> x 17 </w:t>
      </w:r>
      <w:proofErr w:type="spellStart"/>
      <w:r w:rsidR="00A169FA">
        <w:rPr>
          <w:rFonts w:ascii="Arial Unicode MS" w:hAnsi="Arial Unicode MS"/>
          <w:b/>
          <w:sz w:val="32"/>
          <w:szCs w:val="32"/>
          <w:lang w:val="it-IT"/>
        </w:rPr>
        <w:t>SDGs</w:t>
      </w:r>
      <w:proofErr w:type="spellEnd"/>
      <w:r w:rsidR="00A169FA">
        <w:rPr>
          <w:rFonts w:ascii="Arial Unicode MS" w:hAnsi="Arial Unicode MS"/>
          <w:b/>
          <w:sz w:val="32"/>
          <w:szCs w:val="32"/>
          <w:lang w:val="it-IT"/>
        </w:rPr>
        <w:t xml:space="preserve"> – </w:t>
      </w:r>
      <w:proofErr w:type="spellStart"/>
      <w:r w:rsidR="00A169FA">
        <w:rPr>
          <w:rFonts w:ascii="Arial Unicode MS" w:hAnsi="Arial Unicode MS"/>
          <w:b/>
          <w:sz w:val="32"/>
          <w:szCs w:val="32"/>
          <w:lang w:val="it-IT"/>
        </w:rPr>
        <w:t>Ziele</w:t>
      </w:r>
      <w:proofErr w:type="spellEnd"/>
      <w:r w:rsidR="00A169FA">
        <w:rPr>
          <w:rFonts w:ascii="Arial Unicode MS" w:hAnsi="Arial Unicode MS"/>
          <w:b/>
          <w:sz w:val="32"/>
          <w:szCs w:val="32"/>
          <w:lang w:val="it-IT"/>
        </w:rPr>
        <w:t xml:space="preserve"> </w:t>
      </w:r>
      <w:proofErr w:type="spellStart"/>
      <w:r w:rsidR="00A169FA">
        <w:rPr>
          <w:rFonts w:ascii="Arial Unicode MS" w:hAnsi="Arial Unicode MS"/>
          <w:b/>
          <w:sz w:val="32"/>
          <w:szCs w:val="32"/>
          <w:lang w:val="it-IT"/>
        </w:rPr>
        <w:t>für</w:t>
      </w:r>
      <w:proofErr w:type="spellEnd"/>
      <w:r w:rsidR="00A169FA">
        <w:rPr>
          <w:rFonts w:ascii="Arial Unicode MS" w:hAnsi="Arial Unicode MS"/>
          <w:b/>
          <w:sz w:val="32"/>
          <w:szCs w:val="32"/>
          <w:lang w:val="it-IT"/>
        </w:rPr>
        <w:t xml:space="preserve"> </w:t>
      </w:r>
      <w:proofErr w:type="spellStart"/>
      <w:r w:rsidR="00A169FA">
        <w:rPr>
          <w:rFonts w:ascii="Arial Unicode MS" w:hAnsi="Arial Unicode MS"/>
          <w:b/>
          <w:sz w:val="32"/>
          <w:szCs w:val="32"/>
          <w:lang w:val="it-IT"/>
        </w:rPr>
        <w:t>nachhaltige</w:t>
      </w:r>
      <w:proofErr w:type="spellEnd"/>
      <w:r w:rsidR="00A169FA">
        <w:rPr>
          <w:rFonts w:ascii="Arial Unicode MS" w:hAnsi="Arial Unicode MS"/>
          <w:b/>
          <w:sz w:val="32"/>
          <w:szCs w:val="32"/>
          <w:lang w:val="it-IT"/>
        </w:rPr>
        <w:t xml:space="preserve"> </w:t>
      </w:r>
      <w:proofErr w:type="spellStart"/>
      <w:r w:rsidR="00A169FA">
        <w:rPr>
          <w:rFonts w:ascii="Arial Unicode MS" w:hAnsi="Arial Unicode MS"/>
          <w:b/>
          <w:sz w:val="32"/>
          <w:szCs w:val="32"/>
          <w:lang w:val="it-IT"/>
        </w:rPr>
        <w:t>Entwicklung</w:t>
      </w:r>
      <w:proofErr w:type="spellEnd"/>
    </w:p>
    <w:p w14:paraId="2B14270F" w14:textId="42505AA7" w:rsidR="000B1477" w:rsidRPr="00553D21" w:rsidRDefault="001026F4" w:rsidP="00553D21">
      <w:pPr>
        <w:rPr>
          <w:lang w:val="de-DE"/>
        </w:rPr>
      </w:pPr>
      <w:proofErr w:type="spellStart"/>
      <w:r w:rsidRPr="001026F4">
        <w:rPr>
          <w:rFonts w:ascii="Arial Unicode MS" w:hAnsi="Arial Unicode MS"/>
          <w:b/>
          <w:sz w:val="19"/>
          <w:lang w:val="it-IT"/>
        </w:rPr>
        <w:t>Nachhaltige</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Entwicklung</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im</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Kulturbereich</w:t>
      </w:r>
      <w:proofErr w:type="spellEnd"/>
      <w:r w:rsidRPr="001026F4">
        <w:rPr>
          <w:rFonts w:ascii="Arial Unicode MS" w:hAnsi="Arial Unicode MS"/>
          <w:b/>
          <w:sz w:val="19"/>
          <w:lang w:val="it-IT"/>
        </w:rPr>
        <w:t xml:space="preserve"> – </w:t>
      </w:r>
      <w:proofErr w:type="spellStart"/>
      <w:r w:rsidRPr="001026F4">
        <w:rPr>
          <w:rFonts w:ascii="Arial Unicode MS" w:hAnsi="Arial Unicode MS"/>
          <w:b/>
          <w:sz w:val="19"/>
          <w:lang w:val="it-IT"/>
        </w:rPr>
        <w:t>Beim</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Projekt</w:t>
      </w:r>
      <w:proofErr w:type="spellEnd"/>
      <w:r w:rsidRPr="001026F4">
        <w:rPr>
          <w:rFonts w:ascii="Arial Unicode MS" w:hAnsi="Arial Unicode MS"/>
          <w:b/>
          <w:sz w:val="19"/>
          <w:lang w:val="it-IT"/>
        </w:rPr>
        <w:t xml:space="preserve"> „17 </w:t>
      </w:r>
      <w:proofErr w:type="spellStart"/>
      <w:r w:rsidRPr="001026F4">
        <w:rPr>
          <w:rFonts w:ascii="Arial Unicode MS" w:hAnsi="Arial Unicode MS"/>
          <w:b/>
          <w:sz w:val="19"/>
          <w:lang w:val="it-IT"/>
        </w:rPr>
        <w:t>Museen</w:t>
      </w:r>
      <w:proofErr w:type="spellEnd"/>
      <w:r w:rsidRPr="001026F4">
        <w:rPr>
          <w:rFonts w:ascii="Arial Unicode MS" w:hAnsi="Arial Unicode MS"/>
          <w:b/>
          <w:sz w:val="19"/>
          <w:lang w:val="it-IT"/>
        </w:rPr>
        <w:t xml:space="preserve"> 17 </w:t>
      </w:r>
      <w:proofErr w:type="spellStart"/>
      <w:r w:rsidRPr="001026F4">
        <w:rPr>
          <w:rFonts w:ascii="Arial Unicode MS" w:hAnsi="Arial Unicode MS"/>
          <w:b/>
          <w:sz w:val="19"/>
          <w:lang w:val="it-IT"/>
        </w:rPr>
        <w:t>SDGs</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widmen</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sich</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österreichische</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Museen</w:t>
      </w:r>
      <w:proofErr w:type="spellEnd"/>
      <w:r w:rsidRPr="001026F4">
        <w:rPr>
          <w:rFonts w:ascii="Arial Unicode MS" w:hAnsi="Arial Unicode MS"/>
          <w:b/>
          <w:sz w:val="19"/>
          <w:lang w:val="it-IT"/>
        </w:rPr>
        <w:t xml:space="preserve"> </w:t>
      </w:r>
      <w:proofErr w:type="spellStart"/>
      <w:r w:rsidRPr="001026F4">
        <w:rPr>
          <w:rFonts w:ascii="Arial Unicode MS" w:hAnsi="Arial Unicode MS"/>
          <w:b/>
          <w:sz w:val="19"/>
          <w:lang w:val="it-IT"/>
        </w:rPr>
        <w:t>den</w:t>
      </w:r>
      <w:proofErr w:type="spellEnd"/>
      <w:r w:rsidRPr="001026F4">
        <w:rPr>
          <w:rFonts w:ascii="Arial Unicode MS" w:hAnsi="Arial Unicode MS"/>
          <w:b/>
          <w:sz w:val="19"/>
          <w:lang w:val="it-IT"/>
        </w:rPr>
        <w:t xml:space="preserve"> 17 UN-</w:t>
      </w:r>
      <w:proofErr w:type="spellStart"/>
      <w:r w:rsidRPr="001026F4">
        <w:rPr>
          <w:rFonts w:ascii="Arial Unicode MS" w:hAnsi="Arial Unicode MS"/>
          <w:b/>
          <w:sz w:val="19"/>
          <w:lang w:val="it-IT"/>
        </w:rPr>
        <w:t>Nachhaltigkeitszielen</w:t>
      </w:r>
      <w:proofErr w:type="spellEnd"/>
    </w:p>
    <w:p w14:paraId="1803B2CE" w14:textId="77777777" w:rsidR="00FF5402" w:rsidRDefault="00FF5402" w:rsidP="000F18B0">
      <w:pPr>
        <w:spacing w:line="280" w:lineRule="exact"/>
        <w:rPr>
          <w:rFonts w:ascii="Arial" w:eastAsia="Arial Unicode MS" w:hAnsi="Arial" w:cs="Arial"/>
          <w:bCs/>
          <w:sz w:val="20"/>
          <w:szCs w:val="20"/>
          <w:lang w:val="de-DE"/>
        </w:rPr>
      </w:pPr>
    </w:p>
    <w:p w14:paraId="12F96AFF" w14:textId="23440D15" w:rsidR="00CD4199" w:rsidRDefault="00FF5402" w:rsidP="00B6700A">
      <w:pPr>
        <w:spacing w:after="0" w:line="260" w:lineRule="exact"/>
        <w:rPr>
          <w:rFonts w:ascii="Arial" w:eastAsia="Times New Roman" w:hAnsi="Arial" w:cs="Arial"/>
          <w:color w:val="333333"/>
          <w:sz w:val="20"/>
          <w:szCs w:val="20"/>
          <w:lang w:val="de-DE"/>
        </w:rPr>
      </w:pPr>
      <w:r w:rsidRPr="00CD4199">
        <w:rPr>
          <w:rFonts w:ascii="Arial" w:eastAsia="Times New Roman" w:hAnsi="Arial" w:cs="Arial"/>
          <w:color w:val="333333"/>
          <w:sz w:val="20"/>
          <w:szCs w:val="20"/>
          <w:lang w:val="de-DE"/>
        </w:rPr>
        <w:t xml:space="preserve">ICOM Österreich hat in diesem Pilotprojekt 17 Museen nominiert, die als </w:t>
      </w:r>
      <w:proofErr w:type="spellStart"/>
      <w:r w:rsidRPr="00CD4199">
        <w:rPr>
          <w:rFonts w:ascii="Arial" w:eastAsia="Times New Roman" w:hAnsi="Arial" w:cs="Arial"/>
          <w:color w:val="333333"/>
          <w:sz w:val="20"/>
          <w:szCs w:val="20"/>
          <w:lang w:val="de-DE"/>
        </w:rPr>
        <w:t>Role</w:t>
      </w:r>
      <w:proofErr w:type="spellEnd"/>
      <w:r w:rsidRPr="00CD4199">
        <w:rPr>
          <w:rFonts w:ascii="Arial" w:eastAsia="Times New Roman" w:hAnsi="Arial" w:cs="Arial"/>
          <w:color w:val="333333"/>
          <w:sz w:val="20"/>
          <w:szCs w:val="20"/>
          <w:lang w:val="de-DE"/>
        </w:rPr>
        <w:t xml:space="preserve">-Models zur Umsetzung der 17 SDGs, der UN-Nachhaltigkeitsziele fungieren. Von 6. September bis Mitte Dezember 2021 werden diese Museen über einen Zeitraum von 17 Schwerpunktwochen ihre Projekte präsentieren und über ihre Fortschritte berichten. </w:t>
      </w:r>
      <w:r w:rsidR="00CD4199" w:rsidRPr="00CD4199">
        <w:rPr>
          <w:rFonts w:ascii="Arial" w:eastAsia="Times New Roman" w:hAnsi="Arial" w:cs="Arial"/>
          <w:color w:val="333333"/>
          <w:sz w:val="20"/>
          <w:szCs w:val="20"/>
          <w:lang w:val="de-DE"/>
        </w:rPr>
        <w:t>Bei</w:t>
      </w:r>
      <w:r w:rsidRPr="00CD4199">
        <w:rPr>
          <w:rFonts w:ascii="Arial" w:hAnsi="Arial" w:cs="Arial"/>
          <w:sz w:val="20"/>
          <w:szCs w:val="20"/>
          <w:lang w:val="de-DE"/>
        </w:rPr>
        <w:t xml:space="preserve"> </w:t>
      </w:r>
      <w:r w:rsidR="00CD4199" w:rsidRPr="00CD4199">
        <w:rPr>
          <w:rFonts w:ascii="Arial" w:hAnsi="Arial" w:cs="Arial"/>
          <w:sz w:val="20"/>
          <w:szCs w:val="20"/>
          <w:lang w:val="de-DE"/>
        </w:rPr>
        <w:t>d</w:t>
      </w:r>
      <w:r w:rsidRPr="00CD4199">
        <w:rPr>
          <w:rFonts w:ascii="Arial" w:hAnsi="Arial" w:cs="Arial"/>
          <w:sz w:val="20"/>
          <w:szCs w:val="20"/>
          <w:lang w:val="de-DE"/>
        </w:rPr>
        <w:t xml:space="preserve">er </w:t>
      </w:r>
      <w:r w:rsidR="00CD4199" w:rsidRPr="00CD4199">
        <w:rPr>
          <w:rFonts w:ascii="Arial" w:hAnsi="Arial" w:cs="Arial"/>
          <w:sz w:val="20"/>
          <w:szCs w:val="20"/>
          <w:lang w:val="de-DE"/>
        </w:rPr>
        <w:t xml:space="preserve">großen </w:t>
      </w:r>
      <w:r w:rsidRPr="00CD4199">
        <w:rPr>
          <w:rFonts w:ascii="Arial" w:hAnsi="Arial" w:cs="Arial"/>
          <w:sz w:val="20"/>
          <w:szCs w:val="20"/>
          <w:lang w:val="de-DE"/>
        </w:rPr>
        <w:t xml:space="preserve">Abschlussveranstaltung am 29.11. im Naturhistorischen Museum Wien werden alle 17 Museen nochmals ihre Aktivitäten präsentieren.  </w:t>
      </w:r>
    </w:p>
    <w:p w14:paraId="04B697CE" w14:textId="77777777" w:rsidR="00B6700A" w:rsidRPr="00B6700A" w:rsidRDefault="00B6700A" w:rsidP="00B6700A">
      <w:pPr>
        <w:spacing w:after="0" w:line="260" w:lineRule="exact"/>
        <w:rPr>
          <w:rFonts w:ascii="Arial" w:eastAsia="Times New Roman" w:hAnsi="Arial" w:cs="Arial"/>
          <w:color w:val="333333"/>
          <w:sz w:val="20"/>
          <w:szCs w:val="20"/>
          <w:lang w:val="de-DE"/>
        </w:rPr>
      </w:pPr>
    </w:p>
    <w:p w14:paraId="69B5592F" w14:textId="3F64A421" w:rsidR="000F18B0" w:rsidRPr="00CD4199" w:rsidRDefault="00FF5402" w:rsidP="00B6700A">
      <w:pPr>
        <w:spacing w:after="0" w:line="260" w:lineRule="exact"/>
        <w:rPr>
          <w:rFonts w:ascii="Arial" w:eastAsia="Arial Unicode MS" w:hAnsi="Arial" w:cs="Arial"/>
          <w:bCs/>
          <w:sz w:val="20"/>
          <w:szCs w:val="20"/>
          <w:lang w:val="de-DE"/>
        </w:rPr>
      </w:pPr>
      <w:r w:rsidRPr="00CD4199">
        <w:rPr>
          <w:rFonts w:ascii="Arial" w:eastAsia="Arial Unicode MS" w:hAnsi="Arial" w:cs="Arial"/>
          <w:bCs/>
          <w:sz w:val="20"/>
          <w:szCs w:val="20"/>
          <w:lang w:val="de-DE"/>
        </w:rPr>
        <w:t>Mit dem Projekt „17x17“ leistet ICOM Österreich in Zusammenarbeit mit der österreichischen Museumscommunity einen konkreten Beitrag zur Umsetzung der Nachhaltigkeitsziele der UN und unterstützt die tragende Rolle von Museen bei der Gestaltung und Entwicklung unserer Gesellschaft.</w:t>
      </w:r>
      <w:r w:rsidR="00CD4199" w:rsidRPr="00CD4199">
        <w:rPr>
          <w:rFonts w:ascii="Arial" w:eastAsia="Arial Unicode MS" w:hAnsi="Arial" w:cs="Arial"/>
          <w:bCs/>
          <w:sz w:val="20"/>
          <w:szCs w:val="20"/>
          <w:lang w:val="de-DE"/>
        </w:rPr>
        <w:t xml:space="preserve"> </w:t>
      </w:r>
      <w:r w:rsidR="000F18B0" w:rsidRPr="00CD4199">
        <w:rPr>
          <w:rFonts w:ascii="Arial" w:eastAsia="Arial Unicode MS" w:hAnsi="Arial" w:cs="Arial"/>
          <w:bCs/>
          <w:sz w:val="20"/>
          <w:szCs w:val="20"/>
          <w:lang w:val="de-DE"/>
        </w:rPr>
        <w:t xml:space="preserve">Eine Welt, die allen Menschen ein würdevolles und chancenreiches Leben ermöglicht. Eine Welt, die unseren Planeten durch verantwortungsvollen Konsum und nachhaltiges Wachstum schont und lebenswert macht. Eine Welt ohne Armut, Hunger, Ungerechtigkeit, Ungleichheit. Das ist die Vision der Agenda 2030, die die </w:t>
      </w:r>
      <w:r w:rsidRPr="00CD4199">
        <w:rPr>
          <w:rFonts w:ascii="Arial" w:eastAsia="Arial Unicode MS" w:hAnsi="Arial" w:cs="Arial"/>
          <w:bCs/>
          <w:sz w:val="20"/>
          <w:szCs w:val="20"/>
          <w:lang w:val="de-DE"/>
        </w:rPr>
        <w:t xml:space="preserve">Mitgliedsstaaten der </w:t>
      </w:r>
      <w:r w:rsidR="000F18B0" w:rsidRPr="00CD4199">
        <w:rPr>
          <w:rFonts w:ascii="Arial" w:eastAsia="Arial Unicode MS" w:hAnsi="Arial" w:cs="Arial"/>
          <w:bCs/>
          <w:sz w:val="20"/>
          <w:szCs w:val="20"/>
          <w:lang w:val="de-DE"/>
        </w:rPr>
        <w:t>Vereinten Nationen durch die von ihr verabschiedeten 17 SDGs („</w:t>
      </w:r>
      <w:proofErr w:type="spellStart"/>
      <w:r w:rsidR="000F18B0" w:rsidRPr="00CD4199">
        <w:rPr>
          <w:rFonts w:ascii="Arial" w:eastAsia="Arial Unicode MS" w:hAnsi="Arial" w:cs="Arial"/>
          <w:bCs/>
          <w:sz w:val="20"/>
          <w:szCs w:val="20"/>
          <w:lang w:val="de-DE"/>
        </w:rPr>
        <w:t>Sustainable</w:t>
      </w:r>
      <w:proofErr w:type="spellEnd"/>
      <w:r w:rsidR="000F18B0" w:rsidRPr="00CD4199">
        <w:rPr>
          <w:rFonts w:ascii="Arial" w:eastAsia="Arial Unicode MS" w:hAnsi="Arial" w:cs="Arial"/>
          <w:bCs/>
          <w:sz w:val="20"/>
          <w:szCs w:val="20"/>
          <w:lang w:val="de-DE"/>
        </w:rPr>
        <w:t xml:space="preserve"> Development Goals“) erreichen wollen. Es ist eine Agenda zur nachhaltigen Transformation unserer Gesellschaft auf ökonomischer, sozialer und ökologischer Ebene. </w:t>
      </w:r>
    </w:p>
    <w:p w14:paraId="5BD1B33F" w14:textId="77777777" w:rsidR="00FF5402" w:rsidRPr="00CD4199" w:rsidRDefault="00FF5402" w:rsidP="00B6700A">
      <w:pPr>
        <w:spacing w:after="0" w:line="260" w:lineRule="exact"/>
        <w:rPr>
          <w:rFonts w:ascii="Arial" w:eastAsia="Arial Unicode MS" w:hAnsi="Arial" w:cs="Arial"/>
          <w:bCs/>
          <w:sz w:val="20"/>
          <w:szCs w:val="20"/>
          <w:lang w:val="de-DE"/>
        </w:rPr>
      </w:pPr>
    </w:p>
    <w:p w14:paraId="70D17B95" w14:textId="0CD17DBF" w:rsidR="000F18B0" w:rsidRPr="00CD4199" w:rsidRDefault="000F18B0" w:rsidP="00B6700A">
      <w:pPr>
        <w:spacing w:after="0" w:line="260" w:lineRule="exact"/>
        <w:rPr>
          <w:rFonts w:ascii="Arial" w:eastAsia="Times New Roman" w:hAnsi="Arial" w:cs="Arial"/>
          <w:bCs/>
          <w:sz w:val="20"/>
          <w:szCs w:val="20"/>
          <w:lang w:val="de-DE" w:eastAsia="de-DE"/>
        </w:rPr>
      </w:pPr>
      <w:r w:rsidRPr="00CD4199">
        <w:rPr>
          <w:rFonts w:ascii="Arial" w:eastAsia="Arial Unicode MS" w:hAnsi="Arial" w:cs="Arial"/>
          <w:bCs/>
          <w:sz w:val="20"/>
          <w:szCs w:val="20"/>
          <w:lang w:val="de-DE"/>
        </w:rPr>
        <w:t xml:space="preserve">Museen und Ausstellungsinstitutionen kommt eine tragende Rolle bei der Gestaltung und Entwicklung unserer Gesellschaft zu. Diese Aufgabe kann umso wirkungsvoller erfüllt werden, wenn es dafür klare Wirkungsziele gibt, die mit der Mission der Organisation in Einklang stehen. </w:t>
      </w:r>
      <w:r w:rsidRPr="00CD4199">
        <w:rPr>
          <w:rFonts w:ascii="Arial" w:hAnsi="Arial" w:cs="Arial"/>
          <w:sz w:val="20"/>
          <w:szCs w:val="20"/>
          <w:lang w:val="de-DE"/>
        </w:rPr>
        <w:t xml:space="preserve">Die UN-Nachhaltigkeitsziele sind dabei hervorragende, allgemein gültige Entwicklungsziele und bieten einen idealen inhaltlichen Rahmen für die gesellschaftliche Rolle von Museen und ihrem Bildungsauftrag. ICOM Österreich hat daher </w:t>
      </w:r>
      <w:r w:rsidRPr="00CD4199">
        <w:rPr>
          <w:rFonts w:ascii="Arial" w:eastAsia="Times New Roman" w:hAnsi="Arial" w:cs="Arial"/>
          <w:color w:val="000000"/>
          <w:sz w:val="20"/>
          <w:szCs w:val="20"/>
          <w:lang w:val="de-DE" w:eastAsia="de-DE"/>
        </w:rPr>
        <w:t xml:space="preserve">17 Museen eingeladen, sich aktiv, konkret und sichtbar mit den 17 SDGs auseinanderzusetzen und Bewusstseinsarbeit, Orientierung und Impulse zu schaffen. </w:t>
      </w:r>
    </w:p>
    <w:p w14:paraId="3674A4F8" w14:textId="77777777" w:rsidR="00FF5402" w:rsidRPr="00CD4199" w:rsidRDefault="00FF5402" w:rsidP="00B6700A">
      <w:pPr>
        <w:spacing w:after="0" w:line="260" w:lineRule="exact"/>
        <w:rPr>
          <w:rFonts w:ascii="Arial" w:eastAsia="Times New Roman" w:hAnsi="Arial" w:cs="Arial"/>
          <w:color w:val="000000"/>
          <w:sz w:val="20"/>
          <w:szCs w:val="20"/>
          <w:lang w:val="de-DE" w:eastAsia="de-DE"/>
        </w:rPr>
      </w:pPr>
    </w:p>
    <w:p w14:paraId="57302978" w14:textId="7080A8A1" w:rsidR="000F18B0" w:rsidRPr="00CD4199" w:rsidRDefault="000F18B0" w:rsidP="00B6700A">
      <w:pPr>
        <w:spacing w:after="0" w:line="260" w:lineRule="exact"/>
        <w:rPr>
          <w:rFonts w:ascii="Arial" w:hAnsi="Arial" w:cs="Arial"/>
          <w:sz w:val="20"/>
          <w:szCs w:val="20"/>
          <w:lang w:val="de-DE"/>
        </w:rPr>
      </w:pPr>
      <w:r w:rsidRPr="00CD4199">
        <w:rPr>
          <w:rFonts w:ascii="Arial" w:eastAsia="Times New Roman" w:hAnsi="Arial" w:cs="Arial"/>
          <w:color w:val="000000"/>
          <w:sz w:val="20"/>
          <w:szCs w:val="20"/>
          <w:lang w:val="de-DE" w:eastAsia="de-DE"/>
        </w:rPr>
        <w:t xml:space="preserve">Die Auseinandersetzung richtet sich dabei </w:t>
      </w:r>
      <w:r w:rsidRPr="00CD4199">
        <w:rPr>
          <w:rFonts w:ascii="Arial" w:hAnsi="Arial" w:cs="Arial"/>
          <w:sz w:val="20"/>
          <w:szCs w:val="20"/>
          <w:lang w:val="de-DE"/>
        </w:rPr>
        <w:t xml:space="preserve">nach innen wie nach außen, zu den MitarbeiterInnen ebenso wie zu den BesucherInnen und PartnerInnen. </w:t>
      </w:r>
      <w:r w:rsidRPr="00CD4199">
        <w:rPr>
          <w:rFonts w:ascii="Arial" w:eastAsia="Arial Unicode MS" w:hAnsi="Arial" w:cs="Arial"/>
          <w:bCs/>
          <w:sz w:val="20"/>
          <w:szCs w:val="20"/>
          <w:lang w:val="de-DE"/>
        </w:rPr>
        <w:t xml:space="preserve">Bei der Auswahl der Museen wurde nicht nur auf die Bandbreite ihrer kulturellen Themen und Aufgaben geachtet, sondern auch auf eine gute Streuung von kleinen über mittlere bis hin zu den großen Museen, quer durch alle Bundesländer. </w:t>
      </w:r>
      <w:r w:rsidRPr="00CD4199">
        <w:rPr>
          <w:rFonts w:ascii="Arial" w:hAnsi="Arial" w:cs="Arial"/>
          <w:sz w:val="20"/>
          <w:szCs w:val="20"/>
          <w:lang w:val="de-DE"/>
        </w:rPr>
        <w:t xml:space="preserve">Die Zuordnung der SDGs erfolgte per Los, um gleichermaßen Verantwortung, Offenheit und Kreativität zu </w:t>
      </w:r>
      <w:r w:rsidRPr="00CD4199">
        <w:rPr>
          <w:rFonts w:ascii="Arial" w:hAnsi="Arial" w:cs="Arial"/>
          <w:sz w:val="20"/>
          <w:szCs w:val="20"/>
          <w:lang w:val="de-DE"/>
        </w:rPr>
        <w:lastRenderedPageBreak/>
        <w:t xml:space="preserve">fördern. </w:t>
      </w:r>
      <w:r w:rsidRPr="00CD4199">
        <w:rPr>
          <w:rFonts w:ascii="Arial" w:eastAsia="Times New Roman" w:hAnsi="Arial" w:cs="Arial"/>
          <w:color w:val="000000"/>
          <w:sz w:val="20"/>
          <w:szCs w:val="20"/>
          <w:lang w:val="de-DE" w:eastAsia="de-DE"/>
        </w:rPr>
        <w:t xml:space="preserve">Gemeinsam ist allen Museen das </w:t>
      </w:r>
      <w:r w:rsidR="00CD4199" w:rsidRPr="00CD4199">
        <w:rPr>
          <w:rFonts w:ascii="Arial" w:eastAsia="Times New Roman" w:hAnsi="Arial" w:cs="Arial"/>
          <w:color w:val="000000"/>
          <w:sz w:val="20"/>
          <w:szCs w:val="20"/>
          <w:lang w:val="de-DE" w:eastAsia="de-DE"/>
        </w:rPr>
        <w:t>b</w:t>
      </w:r>
      <w:r w:rsidRPr="00CD4199">
        <w:rPr>
          <w:rFonts w:ascii="Arial" w:eastAsia="Times New Roman" w:hAnsi="Arial" w:cs="Arial"/>
          <w:color w:val="000000"/>
          <w:sz w:val="20"/>
          <w:szCs w:val="20"/>
          <w:lang w:val="de-DE" w:eastAsia="de-DE"/>
        </w:rPr>
        <w:t xml:space="preserve">ereichs- und </w:t>
      </w:r>
      <w:r w:rsidR="00CD4199" w:rsidRPr="00CD4199">
        <w:rPr>
          <w:rFonts w:ascii="Arial" w:eastAsia="Times New Roman" w:hAnsi="Arial" w:cs="Arial"/>
          <w:color w:val="000000"/>
          <w:sz w:val="20"/>
          <w:szCs w:val="20"/>
          <w:lang w:val="de-DE" w:eastAsia="de-DE"/>
        </w:rPr>
        <w:t>d</w:t>
      </w:r>
      <w:r w:rsidRPr="00CD4199">
        <w:rPr>
          <w:rFonts w:ascii="Arial" w:eastAsia="Times New Roman" w:hAnsi="Arial" w:cs="Arial"/>
          <w:color w:val="000000"/>
          <w:sz w:val="20"/>
          <w:szCs w:val="20"/>
          <w:lang w:val="de-DE" w:eastAsia="de-DE"/>
        </w:rPr>
        <w:t>isziplinenübergreifende Erarbeiten ihrer Maßnahmen und Aktivitäten</w:t>
      </w:r>
      <w:r w:rsidRPr="00CD4199">
        <w:rPr>
          <w:rFonts w:ascii="Arial" w:hAnsi="Arial" w:cs="Arial"/>
          <w:sz w:val="20"/>
          <w:szCs w:val="20"/>
          <w:lang w:val="de-DE"/>
        </w:rPr>
        <w:t xml:space="preserve">, ein </w:t>
      </w:r>
      <w:r w:rsidRPr="00CD4199">
        <w:rPr>
          <w:rFonts w:ascii="Arial" w:eastAsia="Times New Roman" w:hAnsi="Arial" w:cs="Arial"/>
          <w:color w:val="000000"/>
          <w:sz w:val="20"/>
          <w:szCs w:val="20"/>
          <w:lang w:val="de-DE" w:eastAsia="de-DE"/>
        </w:rPr>
        <w:t xml:space="preserve">Re-Reading ihrer Sammlung und Programme, sowie die </w:t>
      </w:r>
      <w:r w:rsidRPr="00CD4199">
        <w:rPr>
          <w:rFonts w:ascii="Arial" w:hAnsi="Arial" w:cs="Arial"/>
          <w:sz w:val="20"/>
          <w:szCs w:val="20"/>
          <w:lang w:val="de-DE"/>
        </w:rPr>
        <w:t>Reflexion der eigenen Gewohnheiten,</w:t>
      </w:r>
      <w:r w:rsidRPr="00CD4199">
        <w:rPr>
          <w:rFonts w:ascii="Arial" w:eastAsia="Times New Roman" w:hAnsi="Arial" w:cs="Arial"/>
          <w:color w:val="000000"/>
          <w:sz w:val="20"/>
          <w:szCs w:val="20"/>
          <w:lang w:val="de-DE" w:eastAsia="de-DE"/>
        </w:rPr>
        <w:t xml:space="preserve"> mit dem Ziel einer nachhaltigen und </w:t>
      </w:r>
      <w:r w:rsidRPr="00CD4199">
        <w:rPr>
          <w:rFonts w:ascii="Arial" w:hAnsi="Arial" w:cs="Arial"/>
          <w:sz w:val="20"/>
          <w:szCs w:val="20"/>
          <w:lang w:val="de-DE"/>
        </w:rPr>
        <w:t xml:space="preserve">ressourcenschonenden Arbeitsweise. </w:t>
      </w:r>
    </w:p>
    <w:p w14:paraId="2103D9B1" w14:textId="77777777" w:rsidR="00FF5402" w:rsidRPr="00CD4199" w:rsidRDefault="00FF5402" w:rsidP="00B6700A">
      <w:pPr>
        <w:spacing w:after="0" w:line="260" w:lineRule="exact"/>
        <w:rPr>
          <w:rFonts w:ascii="Arial" w:eastAsia="Times New Roman" w:hAnsi="Arial" w:cs="Arial"/>
          <w:color w:val="000000"/>
          <w:sz w:val="20"/>
          <w:szCs w:val="20"/>
          <w:lang w:val="de-DE" w:eastAsia="de-DE"/>
        </w:rPr>
      </w:pPr>
    </w:p>
    <w:p w14:paraId="6DB3BAA8" w14:textId="5B09C76C" w:rsidR="000F18B0" w:rsidRDefault="000F18B0" w:rsidP="00B6700A">
      <w:pPr>
        <w:spacing w:after="0" w:line="260" w:lineRule="exact"/>
        <w:rPr>
          <w:rFonts w:ascii="Arial" w:eastAsia="Times New Roman" w:hAnsi="Arial" w:cs="Arial"/>
          <w:color w:val="000000"/>
          <w:sz w:val="20"/>
          <w:szCs w:val="20"/>
          <w:lang w:val="de-DE" w:eastAsia="de-DE"/>
        </w:rPr>
      </w:pPr>
      <w:r w:rsidRPr="00CD4199">
        <w:rPr>
          <w:rFonts w:ascii="Arial" w:eastAsia="Times New Roman" w:hAnsi="Arial" w:cs="Arial"/>
          <w:color w:val="000000"/>
          <w:sz w:val="20"/>
          <w:szCs w:val="20"/>
          <w:lang w:val="de-DE" w:eastAsia="de-DE"/>
        </w:rPr>
        <w:t>Die Maßnahmen und Aktivitäten reichen von der Rezepte</w:t>
      </w:r>
      <w:r w:rsidR="00FF5402" w:rsidRPr="00CD4199">
        <w:rPr>
          <w:rFonts w:ascii="Arial" w:eastAsia="Times New Roman" w:hAnsi="Arial" w:cs="Arial"/>
          <w:color w:val="000000"/>
          <w:sz w:val="20"/>
          <w:szCs w:val="20"/>
          <w:lang w:val="de-DE" w:eastAsia="de-DE"/>
        </w:rPr>
        <w:t>-S</w:t>
      </w:r>
      <w:r w:rsidRPr="00CD4199">
        <w:rPr>
          <w:rFonts w:ascii="Arial" w:eastAsia="Times New Roman" w:hAnsi="Arial" w:cs="Arial"/>
          <w:color w:val="000000"/>
          <w:sz w:val="20"/>
          <w:szCs w:val="20"/>
          <w:lang w:val="de-DE" w:eastAsia="de-DE"/>
        </w:rPr>
        <w:t xml:space="preserve">ammlung bis zum </w:t>
      </w:r>
      <w:proofErr w:type="spellStart"/>
      <w:r w:rsidRPr="00CD4199">
        <w:rPr>
          <w:rFonts w:ascii="Arial" w:eastAsia="Times New Roman" w:hAnsi="Arial" w:cs="Arial"/>
          <w:color w:val="000000"/>
          <w:sz w:val="20"/>
          <w:szCs w:val="20"/>
          <w:lang w:val="de-DE" w:eastAsia="de-DE"/>
        </w:rPr>
        <w:t>Repair</w:t>
      </w:r>
      <w:r w:rsidR="00FF5402" w:rsidRPr="00CD4199">
        <w:rPr>
          <w:rFonts w:ascii="Arial" w:eastAsia="Times New Roman" w:hAnsi="Arial" w:cs="Arial"/>
          <w:color w:val="000000"/>
          <w:sz w:val="20"/>
          <w:szCs w:val="20"/>
          <w:lang w:val="de-DE" w:eastAsia="de-DE"/>
        </w:rPr>
        <w:t>-</w:t>
      </w:r>
      <w:r w:rsidRPr="00CD4199">
        <w:rPr>
          <w:rFonts w:ascii="Arial" w:eastAsia="Times New Roman" w:hAnsi="Arial" w:cs="Arial"/>
          <w:color w:val="000000"/>
          <w:sz w:val="20"/>
          <w:szCs w:val="20"/>
          <w:lang w:val="de-DE" w:eastAsia="de-DE"/>
        </w:rPr>
        <w:t>Cafe</w:t>
      </w:r>
      <w:proofErr w:type="spellEnd"/>
      <w:r w:rsidRPr="00CD4199">
        <w:rPr>
          <w:rFonts w:ascii="Arial" w:eastAsia="Times New Roman" w:hAnsi="Arial" w:cs="Arial"/>
          <w:color w:val="000000"/>
          <w:sz w:val="20"/>
          <w:szCs w:val="20"/>
          <w:lang w:val="de-DE" w:eastAsia="de-DE"/>
        </w:rPr>
        <w:t>, vom Tag der Artenvielfalt über Maßnahmen zur Überwindung von Sprachbarrieren bis hin zu Müllsammelaktionen oder Ladestellen für Elektrofahrzeuge. Interventionen in Dauerausstellungen, temporäre Installationen, Führungen, Diskursveranstaltungen und Workshops in den einzelnen Museen werden begleitet von themenspezifischen Blogs, einem Podcast zum Thema Frieden, Booklets zum Thema Wasser und Wasserverschmutzung, Handouts zur Begrünung von städtischem Wohnbereich, und vielen anderen Kommunikationsmaßnahmen.</w:t>
      </w:r>
    </w:p>
    <w:p w14:paraId="00E67912" w14:textId="77777777" w:rsidR="00B6700A" w:rsidRDefault="00B6700A" w:rsidP="00B6700A">
      <w:pPr>
        <w:spacing w:after="0" w:line="260" w:lineRule="exact"/>
        <w:rPr>
          <w:rFonts w:ascii="Arial" w:eastAsia="Times New Roman" w:hAnsi="Arial" w:cs="Arial"/>
          <w:color w:val="333333"/>
          <w:sz w:val="20"/>
          <w:szCs w:val="20"/>
          <w:lang w:val="de-DE"/>
        </w:rPr>
      </w:pPr>
    </w:p>
    <w:p w14:paraId="718137F1" w14:textId="3F35756C" w:rsidR="00CD4199" w:rsidRPr="00CD4199" w:rsidRDefault="00CD4199" w:rsidP="00B6700A">
      <w:pPr>
        <w:spacing w:after="0" w:line="260" w:lineRule="exact"/>
        <w:rPr>
          <w:rFonts w:cstheme="minorHAnsi"/>
          <w:lang w:val="de-DE"/>
        </w:rPr>
      </w:pPr>
      <w:r w:rsidRPr="00CD4199">
        <w:rPr>
          <w:rFonts w:ascii="Arial" w:eastAsia="Times New Roman" w:hAnsi="Arial" w:cs="Arial"/>
          <w:color w:val="333333"/>
          <w:sz w:val="20"/>
          <w:szCs w:val="20"/>
          <w:lang w:val="de-DE"/>
        </w:rPr>
        <w:t>Unter dem Hashtag</w:t>
      </w:r>
      <w:r>
        <w:rPr>
          <w:rFonts w:ascii="Arial" w:eastAsia="Times New Roman" w:hAnsi="Arial" w:cs="Arial"/>
          <w:color w:val="333333"/>
          <w:sz w:val="20"/>
          <w:szCs w:val="20"/>
          <w:lang w:val="de-DE"/>
        </w:rPr>
        <w:t>s</w:t>
      </w:r>
      <w:r w:rsidRPr="00CD4199">
        <w:rPr>
          <w:rFonts w:ascii="Arial" w:eastAsia="Times New Roman" w:hAnsi="Arial" w:cs="Arial"/>
          <w:color w:val="333333"/>
          <w:sz w:val="20"/>
          <w:szCs w:val="20"/>
          <w:lang w:val="de-DE"/>
        </w:rPr>
        <w:t xml:space="preserve"> #17x17 #SDGs  #icom </w:t>
      </w:r>
      <w:proofErr w:type="spellStart"/>
      <w:r w:rsidRPr="00CD4199">
        <w:rPr>
          <w:rFonts w:ascii="Arial" w:eastAsia="Times New Roman" w:hAnsi="Arial" w:cs="Arial"/>
          <w:color w:val="333333"/>
          <w:sz w:val="20"/>
          <w:szCs w:val="20"/>
          <w:lang w:val="de-DE"/>
        </w:rPr>
        <w:t>österreich</w:t>
      </w:r>
      <w:proofErr w:type="spellEnd"/>
      <w:r w:rsidRPr="00CD4199">
        <w:rPr>
          <w:rFonts w:ascii="Arial" w:eastAsia="Times New Roman" w:hAnsi="Arial" w:cs="Arial"/>
          <w:color w:val="333333"/>
          <w:sz w:val="20"/>
          <w:szCs w:val="20"/>
          <w:lang w:val="de-DE"/>
        </w:rPr>
        <w:t xml:space="preserve"> #bmkoes auf den </w:t>
      </w:r>
      <w:proofErr w:type="spellStart"/>
      <w:r w:rsidRPr="00CD4199">
        <w:rPr>
          <w:rFonts w:ascii="Arial" w:eastAsia="Times New Roman" w:hAnsi="Arial" w:cs="Arial"/>
          <w:color w:val="333333"/>
          <w:sz w:val="20"/>
          <w:szCs w:val="20"/>
          <w:lang w:val="de-DE"/>
        </w:rPr>
        <w:t>Social</w:t>
      </w:r>
      <w:proofErr w:type="spellEnd"/>
      <w:r w:rsidRPr="00CD4199">
        <w:rPr>
          <w:rFonts w:ascii="Arial" w:eastAsia="Times New Roman" w:hAnsi="Arial" w:cs="Arial"/>
          <w:color w:val="333333"/>
          <w:sz w:val="20"/>
          <w:szCs w:val="20"/>
          <w:lang w:val="de-DE"/>
        </w:rPr>
        <w:t xml:space="preserve"> Media-Kanälen und natürlich auf den Websites der Museen und von ICOM Österreich finden Sie alle aktuellen Informationen.</w:t>
      </w:r>
    </w:p>
    <w:p w14:paraId="5B3BE3D3" w14:textId="77777777" w:rsidR="00B6700A" w:rsidRDefault="00B6700A" w:rsidP="00B6700A">
      <w:pPr>
        <w:spacing w:after="0" w:line="260" w:lineRule="exact"/>
        <w:rPr>
          <w:rFonts w:ascii="Arial" w:eastAsia="Times New Roman" w:hAnsi="Arial" w:cs="Arial"/>
          <w:color w:val="333333"/>
          <w:sz w:val="20"/>
          <w:szCs w:val="20"/>
          <w:u w:val="single"/>
          <w:lang w:val="de-DE"/>
        </w:rPr>
      </w:pPr>
    </w:p>
    <w:p w14:paraId="054BF9A9" w14:textId="24BF5566" w:rsidR="00CD4199" w:rsidRPr="00CD4199" w:rsidRDefault="00CD4199" w:rsidP="00B6700A">
      <w:pPr>
        <w:spacing w:after="0" w:line="260" w:lineRule="exact"/>
        <w:rPr>
          <w:rFonts w:ascii="Arial" w:eastAsia="Times New Roman" w:hAnsi="Arial" w:cs="Arial"/>
          <w:color w:val="333333"/>
          <w:sz w:val="20"/>
          <w:szCs w:val="20"/>
          <w:u w:val="single"/>
          <w:lang w:val="de-DE"/>
        </w:rPr>
      </w:pPr>
      <w:r w:rsidRPr="00CD4199">
        <w:rPr>
          <w:rFonts w:ascii="Arial" w:eastAsia="Times New Roman" w:hAnsi="Arial" w:cs="Arial"/>
          <w:color w:val="333333"/>
          <w:sz w:val="20"/>
          <w:szCs w:val="20"/>
          <w:u w:val="single"/>
          <w:lang w:val="de-DE"/>
        </w:rPr>
        <w:t>Links:</w:t>
      </w:r>
    </w:p>
    <w:p w14:paraId="4EB58B74" w14:textId="77777777" w:rsidR="00CD4199" w:rsidRPr="00CD4199" w:rsidRDefault="00CD4199" w:rsidP="00B6700A">
      <w:pPr>
        <w:spacing w:after="0" w:line="260" w:lineRule="exact"/>
        <w:rPr>
          <w:rFonts w:ascii="Arial" w:eastAsia="Times New Roman" w:hAnsi="Arial" w:cs="Arial"/>
          <w:color w:val="333333"/>
          <w:sz w:val="20"/>
          <w:szCs w:val="20"/>
          <w:lang w:val="de-DE"/>
        </w:rPr>
      </w:pPr>
      <w:r w:rsidRPr="00CD4199">
        <w:rPr>
          <w:rFonts w:ascii="Arial" w:eastAsia="Times New Roman" w:hAnsi="Arial" w:cs="Arial"/>
          <w:color w:val="333333"/>
          <w:sz w:val="20"/>
          <w:szCs w:val="20"/>
          <w:lang w:val="de-DE"/>
        </w:rPr>
        <w:t xml:space="preserve">ICOM Österreich – 17x17: </w:t>
      </w:r>
      <w:hyperlink r:id="rId11" w:history="1">
        <w:r w:rsidRPr="00CD4199">
          <w:rPr>
            <w:rStyle w:val="Hyperlink"/>
            <w:rFonts w:ascii="Arial" w:eastAsia="Times New Roman" w:hAnsi="Arial" w:cs="Arial"/>
            <w:sz w:val="20"/>
            <w:szCs w:val="20"/>
            <w:lang w:val="de-DE"/>
          </w:rPr>
          <w:t>http://icom-oesterreich.a</w:t>
        </w:r>
        <w:r w:rsidRPr="00CD4199">
          <w:rPr>
            <w:rStyle w:val="Hyperlink"/>
            <w:rFonts w:ascii="Arial" w:eastAsia="Times New Roman" w:hAnsi="Arial" w:cs="Arial"/>
            <w:sz w:val="20"/>
            <w:szCs w:val="20"/>
            <w:lang w:val="de-DE"/>
          </w:rPr>
          <w:t>t</w:t>
        </w:r>
        <w:r w:rsidRPr="00CD4199">
          <w:rPr>
            <w:rStyle w:val="Hyperlink"/>
            <w:rFonts w:ascii="Arial" w:eastAsia="Times New Roman" w:hAnsi="Arial" w:cs="Arial"/>
            <w:sz w:val="20"/>
            <w:szCs w:val="20"/>
            <w:lang w:val="de-DE"/>
          </w:rPr>
          <w:t>/page/17-museen-x-17-sdgs-ziele-fuer-nachhaltige-entwicklung</w:t>
        </w:r>
      </w:hyperlink>
      <w:r w:rsidRPr="00CD4199">
        <w:rPr>
          <w:rFonts w:ascii="Arial" w:eastAsia="Times New Roman" w:hAnsi="Arial" w:cs="Arial"/>
          <w:color w:val="333333"/>
          <w:sz w:val="20"/>
          <w:szCs w:val="20"/>
          <w:lang w:val="de-DE"/>
        </w:rPr>
        <w:t xml:space="preserve"> </w:t>
      </w:r>
    </w:p>
    <w:p w14:paraId="25B3D0C9" w14:textId="77777777" w:rsidR="00CD4199" w:rsidRPr="00CD4199" w:rsidRDefault="00CD4199" w:rsidP="00B6700A">
      <w:pPr>
        <w:spacing w:after="0" w:line="260" w:lineRule="exact"/>
        <w:rPr>
          <w:rFonts w:ascii="Arial" w:eastAsia="Times New Roman" w:hAnsi="Arial" w:cs="Arial"/>
          <w:color w:val="000000"/>
          <w:sz w:val="20"/>
          <w:szCs w:val="20"/>
          <w:lang w:val="de-DE" w:eastAsia="de-DE"/>
        </w:rPr>
      </w:pPr>
      <w:r w:rsidRPr="00CD4199">
        <w:rPr>
          <w:rFonts w:ascii="Arial" w:eastAsia="Times New Roman" w:hAnsi="Arial" w:cs="Arial"/>
          <w:color w:val="000000"/>
          <w:sz w:val="20"/>
          <w:szCs w:val="20"/>
          <w:lang w:val="de-DE" w:eastAsia="de-DE"/>
        </w:rPr>
        <w:t xml:space="preserve">Die 17 beteiligten Museen: </w:t>
      </w:r>
      <w:hyperlink r:id="rId12" w:history="1">
        <w:r w:rsidRPr="00CD4199">
          <w:rPr>
            <w:rStyle w:val="Hyperlink"/>
            <w:rFonts w:ascii="Arial" w:eastAsia="Times New Roman" w:hAnsi="Arial" w:cs="Arial"/>
            <w:sz w:val="20"/>
            <w:szCs w:val="20"/>
            <w:lang w:val="de-DE" w:eastAsia="de-DE"/>
          </w:rPr>
          <w:t>http://icom-oesterreich.at/page/die-museen</w:t>
        </w:r>
      </w:hyperlink>
      <w:r w:rsidRPr="00CD4199">
        <w:rPr>
          <w:rFonts w:ascii="Arial" w:eastAsia="Times New Roman" w:hAnsi="Arial" w:cs="Arial"/>
          <w:color w:val="000000"/>
          <w:sz w:val="20"/>
          <w:szCs w:val="20"/>
          <w:lang w:val="de-DE" w:eastAsia="de-DE"/>
        </w:rPr>
        <w:t xml:space="preserve"> </w:t>
      </w:r>
    </w:p>
    <w:p w14:paraId="230CA59C" w14:textId="77777777" w:rsidR="000F18B0" w:rsidRPr="00CD4199" w:rsidRDefault="000F18B0" w:rsidP="00B6700A">
      <w:pPr>
        <w:spacing w:after="0" w:line="260" w:lineRule="exact"/>
        <w:rPr>
          <w:rFonts w:ascii="Arial" w:hAnsi="Arial" w:cs="Arial"/>
          <w:sz w:val="20"/>
          <w:szCs w:val="20"/>
          <w:lang w:val="de-DE"/>
        </w:rPr>
      </w:pPr>
    </w:p>
    <w:p w14:paraId="3FD2F7B5" w14:textId="0E5EFCDC" w:rsidR="000F18B0" w:rsidRPr="00CD4199" w:rsidRDefault="000F18B0" w:rsidP="000F18B0">
      <w:pPr>
        <w:spacing w:line="280" w:lineRule="exact"/>
        <w:rPr>
          <w:rFonts w:ascii="Arial" w:hAnsi="Arial" w:cs="Arial"/>
          <w:sz w:val="20"/>
          <w:szCs w:val="20"/>
          <w:lang w:val="de-DE"/>
        </w:rPr>
      </w:pPr>
      <w:r w:rsidRPr="00CD4199">
        <w:rPr>
          <w:rFonts w:ascii="Arial" w:hAnsi="Arial" w:cs="Arial"/>
          <w:sz w:val="20"/>
          <w:szCs w:val="20"/>
          <w:lang w:val="de-DE"/>
        </w:rPr>
        <w:t xml:space="preserve">Eine Initiative von ICOM Österreich </w:t>
      </w:r>
      <w:r w:rsidRPr="00CD4199">
        <w:rPr>
          <w:rFonts w:ascii="Arial" w:eastAsia="Times New Roman" w:hAnsi="Arial" w:cs="Arial"/>
          <w:color w:val="000000"/>
          <w:sz w:val="20"/>
          <w:szCs w:val="20"/>
          <w:lang w:val="de-DE" w:eastAsia="de-DE"/>
        </w:rPr>
        <w:t xml:space="preserve">(Österreichisches Nationalkomitee des International Council </w:t>
      </w:r>
      <w:proofErr w:type="spellStart"/>
      <w:r w:rsidRPr="00CD4199">
        <w:rPr>
          <w:rFonts w:ascii="Arial" w:eastAsia="Times New Roman" w:hAnsi="Arial" w:cs="Arial"/>
          <w:color w:val="000000"/>
          <w:sz w:val="20"/>
          <w:szCs w:val="20"/>
          <w:lang w:val="de-DE" w:eastAsia="de-DE"/>
        </w:rPr>
        <w:t>of</w:t>
      </w:r>
      <w:proofErr w:type="spellEnd"/>
      <w:r w:rsidRPr="00CD4199">
        <w:rPr>
          <w:rFonts w:ascii="Arial" w:eastAsia="Times New Roman" w:hAnsi="Arial" w:cs="Arial"/>
          <w:color w:val="000000"/>
          <w:sz w:val="20"/>
          <w:szCs w:val="20"/>
          <w:lang w:val="de-DE" w:eastAsia="de-DE"/>
        </w:rPr>
        <w:t xml:space="preserve"> Museums)</w:t>
      </w:r>
      <w:r w:rsidR="00761E5C" w:rsidRPr="00CD4199">
        <w:rPr>
          <w:rFonts w:ascii="Arial" w:hAnsi="Arial" w:cs="Arial"/>
          <w:sz w:val="20"/>
          <w:szCs w:val="20"/>
          <w:lang w:val="de-DE"/>
        </w:rPr>
        <w:t xml:space="preserve"> mit Unterstützung des Bundesministeriums für Kunst, Kultur, öffentlicher Dienst und Sport</w:t>
      </w:r>
      <w:r w:rsidRPr="00CD4199">
        <w:rPr>
          <w:rFonts w:ascii="Arial" w:hAnsi="Arial" w:cs="Arial"/>
          <w:sz w:val="20"/>
          <w:szCs w:val="20"/>
          <w:lang w:val="de-DE"/>
        </w:rPr>
        <w:t xml:space="preserve"> in Zusammenarbeit mit dem Büro für Transfer</w:t>
      </w:r>
      <w:r w:rsidR="00761E5C" w:rsidRPr="00CD4199">
        <w:rPr>
          <w:rFonts w:ascii="Arial" w:hAnsi="Arial" w:cs="Arial"/>
          <w:sz w:val="20"/>
          <w:szCs w:val="20"/>
          <w:lang w:val="de-DE"/>
        </w:rPr>
        <w:t>.</w:t>
      </w:r>
    </w:p>
    <w:p w14:paraId="5264A9C4" w14:textId="0F64239E" w:rsidR="00553D21" w:rsidRDefault="00553D21" w:rsidP="000F18B0">
      <w:pPr>
        <w:spacing w:line="280" w:lineRule="exact"/>
        <w:rPr>
          <w:rFonts w:cstheme="minorHAnsi"/>
          <w:lang w:val="de-DE"/>
        </w:rPr>
      </w:pPr>
      <w:r>
        <w:rPr>
          <w:rFonts w:cstheme="minorHAnsi"/>
          <w:noProof/>
        </w:rPr>
        <w:drawing>
          <wp:anchor distT="0" distB="0" distL="114300" distR="114300" simplePos="0" relativeHeight="251659264" behindDoc="0" locked="0" layoutInCell="1" allowOverlap="1" wp14:anchorId="5EF2FDB1" wp14:editId="12AFAE58">
            <wp:simplePos x="0" y="0"/>
            <wp:positionH relativeFrom="margin">
              <wp:posOffset>3076575</wp:posOffset>
            </wp:positionH>
            <wp:positionV relativeFrom="paragraph">
              <wp:posOffset>12700</wp:posOffset>
            </wp:positionV>
            <wp:extent cx="2254250" cy="1352550"/>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7212B" w14:textId="318DF45E" w:rsidR="00553D21" w:rsidRDefault="00553D21" w:rsidP="000F18B0">
      <w:pPr>
        <w:spacing w:line="280" w:lineRule="exact"/>
        <w:rPr>
          <w:rFonts w:cstheme="minorHAnsi"/>
          <w:lang w:val="de-DE"/>
        </w:rPr>
      </w:pPr>
      <w:r>
        <w:rPr>
          <w:noProof/>
        </w:rPr>
        <w:drawing>
          <wp:anchor distT="0" distB="0" distL="114300" distR="114300" simplePos="0" relativeHeight="251660288" behindDoc="0" locked="0" layoutInCell="1" allowOverlap="1" wp14:anchorId="1050653F" wp14:editId="2DE47771">
            <wp:simplePos x="0" y="0"/>
            <wp:positionH relativeFrom="margin">
              <wp:align>left</wp:align>
            </wp:positionH>
            <wp:positionV relativeFrom="paragraph">
              <wp:posOffset>133350</wp:posOffset>
            </wp:positionV>
            <wp:extent cx="2457450"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457200"/>
                    </a:xfrm>
                    <a:prstGeom prst="rect">
                      <a:avLst/>
                    </a:prstGeom>
                    <a:noFill/>
                  </pic:spPr>
                </pic:pic>
              </a:graphicData>
            </a:graphic>
          </wp:anchor>
        </w:drawing>
      </w:r>
    </w:p>
    <w:p w14:paraId="6F1D0A3C" w14:textId="77777777" w:rsidR="00553D21" w:rsidRDefault="00553D21" w:rsidP="000F18B0">
      <w:pPr>
        <w:spacing w:line="280" w:lineRule="exact"/>
        <w:rPr>
          <w:rFonts w:cstheme="minorHAnsi"/>
          <w:lang w:val="de-DE"/>
        </w:rPr>
      </w:pPr>
    </w:p>
    <w:p w14:paraId="566F6041" w14:textId="368BF049" w:rsidR="00553D21" w:rsidRDefault="00553D21" w:rsidP="000F18B0">
      <w:pPr>
        <w:spacing w:line="280" w:lineRule="exact"/>
        <w:rPr>
          <w:rFonts w:cstheme="minorHAnsi"/>
          <w:lang w:val="de-DE"/>
        </w:rPr>
      </w:pPr>
    </w:p>
    <w:p w14:paraId="1B400E9A" w14:textId="77777777" w:rsidR="00761E5C" w:rsidRDefault="00761E5C" w:rsidP="000F18B0">
      <w:pPr>
        <w:spacing w:line="280" w:lineRule="exact"/>
        <w:rPr>
          <w:rFonts w:cstheme="minorHAnsi"/>
          <w:lang w:val="de-DE"/>
        </w:rPr>
      </w:pPr>
    </w:p>
    <w:p w14:paraId="5C9F843E" w14:textId="77777777" w:rsidR="00CD4199" w:rsidRDefault="00CD4199" w:rsidP="00761E5C">
      <w:pPr>
        <w:pStyle w:val="InformationICOM"/>
        <w:rPr>
          <w:lang w:val="de-AT"/>
        </w:rPr>
      </w:pPr>
    </w:p>
    <w:p w14:paraId="19D022D4" w14:textId="76E8D0CF" w:rsidR="00761E5C" w:rsidRPr="00792DBE" w:rsidRDefault="00761E5C" w:rsidP="00761E5C">
      <w:pPr>
        <w:pStyle w:val="InformationICOM"/>
        <w:rPr>
          <w:lang w:val="de-AT"/>
        </w:rPr>
      </w:pPr>
      <w:r w:rsidRPr="00792DBE">
        <w:rPr>
          <w:lang w:val="de-AT"/>
        </w:rPr>
        <w:t>ICOM Österreich</w:t>
      </w:r>
    </w:p>
    <w:p w14:paraId="60D4E419" w14:textId="77777777" w:rsidR="00761E5C" w:rsidRPr="00054673" w:rsidRDefault="00761E5C" w:rsidP="00761E5C">
      <w:pPr>
        <w:pStyle w:val="InformationICOM"/>
        <w:rPr>
          <w:lang w:val="de-AT"/>
        </w:rPr>
      </w:pPr>
      <w:r w:rsidRPr="00054673">
        <w:rPr>
          <w:lang w:val="de-AT"/>
        </w:rPr>
        <w:t>c/o Jüdisches Museum der Stadt Wien</w:t>
      </w:r>
    </w:p>
    <w:p w14:paraId="623F8A8E" w14:textId="77777777" w:rsidR="00761E5C" w:rsidRPr="00054673" w:rsidRDefault="00761E5C" w:rsidP="00761E5C">
      <w:pPr>
        <w:pStyle w:val="InformationICOM"/>
        <w:rPr>
          <w:lang w:val="de-AT"/>
        </w:rPr>
      </w:pPr>
      <w:r w:rsidRPr="00054673">
        <w:rPr>
          <w:lang w:val="de-AT"/>
        </w:rPr>
        <w:t>Judenplatz 8/8</w:t>
      </w:r>
      <w:r>
        <w:rPr>
          <w:lang w:val="de-AT"/>
        </w:rPr>
        <w:t>, 1010 Wien</w:t>
      </w:r>
    </w:p>
    <w:p w14:paraId="3AB3484C" w14:textId="77777777" w:rsidR="00761E5C" w:rsidRPr="00054673" w:rsidRDefault="00761E5C" w:rsidP="00761E5C">
      <w:pPr>
        <w:pStyle w:val="InformationICOM"/>
        <w:rPr>
          <w:lang w:val="de-AT"/>
        </w:rPr>
      </w:pPr>
      <w:r w:rsidRPr="00054673">
        <w:rPr>
          <w:lang w:val="de-AT"/>
        </w:rPr>
        <w:t xml:space="preserve">T: +43 1 535 04 31 - </w:t>
      </w:r>
      <w:r>
        <w:rPr>
          <w:lang w:val="de-AT"/>
        </w:rPr>
        <w:t>1595</w:t>
      </w:r>
    </w:p>
    <w:p w14:paraId="0AE955DE" w14:textId="77777777" w:rsidR="00761E5C" w:rsidRDefault="00761E5C" w:rsidP="00761E5C">
      <w:pPr>
        <w:pStyle w:val="InformationICOM"/>
        <w:rPr>
          <w:lang w:val="de-AT"/>
        </w:rPr>
      </w:pPr>
      <w:r w:rsidRPr="00054673">
        <w:rPr>
          <w:lang w:val="de-AT"/>
        </w:rPr>
        <w:t>icom@icom-oesterreich.at</w:t>
      </w:r>
    </w:p>
    <w:p w14:paraId="348FD95A" w14:textId="77777777" w:rsidR="00761E5C" w:rsidRPr="00054673" w:rsidRDefault="00761E5C" w:rsidP="00761E5C">
      <w:pPr>
        <w:pStyle w:val="InformationICOM"/>
        <w:rPr>
          <w:lang w:val="de-AT"/>
        </w:rPr>
      </w:pPr>
      <w:r>
        <w:rPr>
          <w:lang w:val="de-AT"/>
        </w:rPr>
        <w:t>www.icom-oesterreich.at</w:t>
      </w:r>
    </w:p>
    <w:p w14:paraId="00BE264E" w14:textId="6FF65812" w:rsidR="00761E5C" w:rsidRDefault="00761E5C" w:rsidP="000F18B0">
      <w:pPr>
        <w:spacing w:line="280" w:lineRule="exact"/>
        <w:rPr>
          <w:rFonts w:cstheme="minorHAnsi"/>
          <w:lang w:val="de-DE"/>
        </w:rPr>
      </w:pPr>
    </w:p>
    <w:p w14:paraId="37C5E4AC" w14:textId="77777777" w:rsidR="00761E5C" w:rsidRPr="000F18B0" w:rsidRDefault="00761E5C" w:rsidP="000F18B0">
      <w:pPr>
        <w:spacing w:line="280" w:lineRule="exact"/>
        <w:rPr>
          <w:rFonts w:cstheme="minorHAnsi"/>
          <w:lang w:val="de-DE"/>
        </w:rPr>
      </w:pPr>
    </w:p>
    <w:p w14:paraId="15379BEE" w14:textId="77777777" w:rsidR="000F18B0" w:rsidRPr="000F18B0" w:rsidRDefault="000F18B0" w:rsidP="000F18B0">
      <w:pPr>
        <w:spacing w:line="280" w:lineRule="exact"/>
        <w:rPr>
          <w:rFonts w:cstheme="minorHAnsi"/>
          <w:lang w:val="de-DE"/>
        </w:rPr>
      </w:pPr>
    </w:p>
    <w:p w14:paraId="04E0962E" w14:textId="55824498" w:rsidR="00AB7B4B" w:rsidRPr="00F94B1C" w:rsidRDefault="00AB7B4B" w:rsidP="005756E1">
      <w:pPr>
        <w:contextualSpacing/>
        <w:jc w:val="right"/>
        <w:rPr>
          <w:rFonts w:ascii="Arial Unicode MS" w:eastAsia="Arial Unicode MS" w:hAnsi="Arial Unicode MS" w:cs="Arial Unicode MS"/>
          <w:bCs/>
          <w:sz w:val="19"/>
          <w:szCs w:val="19"/>
          <w:lang w:val="nl-NL"/>
        </w:rPr>
      </w:pPr>
    </w:p>
    <w:sectPr w:rsidR="00AB7B4B" w:rsidRPr="00F94B1C" w:rsidSect="00CD4199">
      <w:headerReference w:type="default" r:id="rId15"/>
      <w:footerReference w:type="default" r:id="rId16"/>
      <w:pgSz w:w="11899" w:h="16838"/>
      <w:pgMar w:top="3402" w:right="1418" w:bottom="-1418" w:left="1418" w:header="565"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3AF3" w14:textId="77777777" w:rsidR="00075B74" w:rsidRDefault="00075B74" w:rsidP="005F674C">
      <w:pPr>
        <w:spacing w:after="0" w:line="240" w:lineRule="auto"/>
      </w:pPr>
      <w:r>
        <w:separator/>
      </w:r>
    </w:p>
  </w:endnote>
  <w:endnote w:type="continuationSeparator" w:id="0">
    <w:p w14:paraId="769D1127" w14:textId="77777777" w:rsidR="00075B74" w:rsidRDefault="00075B74" w:rsidP="005F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berra FY Book">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B004" w14:textId="77777777" w:rsidR="00A55EBA" w:rsidRPr="004C3ADF" w:rsidRDefault="00A55EBA" w:rsidP="00A55EBA">
    <w:pPr>
      <w:pStyle w:val="Fuzeile1"/>
      <w:jc w:val="center"/>
      <w:rPr>
        <w:lang w:val="de-AT"/>
      </w:rPr>
    </w:pPr>
    <w:r w:rsidRPr="004C3ADF">
      <w:rPr>
        <w:lang w:val="de-AT"/>
      </w:rPr>
      <w:t>Österreichisches Nationalkomitee des Internationalen Museumsrates ICOM</w:t>
    </w:r>
    <w:r>
      <w:rPr>
        <w:lang w:val="de-AT"/>
      </w:rPr>
      <w:t xml:space="preserve"> „ICOM Österreich“</w:t>
    </w:r>
  </w:p>
  <w:p w14:paraId="409CB005" w14:textId="77777777" w:rsidR="008F7518" w:rsidRPr="00A55EBA" w:rsidRDefault="007E62A5" w:rsidP="007E62A5">
    <w:pPr>
      <w:pStyle w:val="Fuzeile1"/>
      <w:jc w:val="center"/>
      <w:rPr>
        <w:lang w:val="de-AT"/>
      </w:rPr>
    </w:pPr>
    <w:r w:rsidRPr="00A55EBA">
      <w:rPr>
        <w:lang w:val="de-AT"/>
      </w:rPr>
      <w:t>Bankverbindung: BAWAG P.S.K</w:t>
    </w:r>
    <w:r w:rsidR="008F7518" w:rsidRPr="00A55EBA">
      <w:rPr>
        <w:lang w:val="de-AT"/>
      </w:rPr>
      <w:t xml:space="preserve"> | </w:t>
    </w:r>
    <w:r w:rsidRPr="00A55EBA">
      <w:rPr>
        <w:lang w:val="de-AT"/>
      </w:rPr>
      <w:t xml:space="preserve">BIC: BAWAATWW </w:t>
    </w:r>
    <w:r w:rsidR="00F062E4" w:rsidRPr="00A55EBA">
      <w:rPr>
        <w:lang w:val="de-AT"/>
      </w:rPr>
      <w:t xml:space="preserve">| </w:t>
    </w:r>
    <w:r w:rsidRPr="00A55EBA">
      <w:rPr>
        <w:lang w:val="de-AT"/>
      </w:rPr>
      <w:t>IBAN: AT 036</w:t>
    </w:r>
    <w:r w:rsidR="00E8241C" w:rsidRPr="00A55EBA">
      <w:rPr>
        <w:lang w:val="de-AT"/>
      </w:rPr>
      <w:t xml:space="preserve"> 0000 </w:t>
    </w:r>
    <w:r w:rsidRPr="00A55EBA">
      <w:rPr>
        <w:lang w:val="de-AT"/>
      </w:rPr>
      <w:t xml:space="preserve">0000 1147704 </w:t>
    </w:r>
    <w:r w:rsidR="00F062E4" w:rsidRPr="00A55EBA">
      <w:rPr>
        <w:lang w:val="de-AT"/>
      </w:rPr>
      <w:t xml:space="preserve">| </w:t>
    </w:r>
    <w:r w:rsidRPr="00A55EBA">
      <w:rPr>
        <w:lang w:val="de-AT"/>
      </w:rPr>
      <w:t>UID-Nr./VAT: ATU 61450012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6711" w14:textId="77777777" w:rsidR="00075B74" w:rsidRDefault="00075B74" w:rsidP="005F674C">
      <w:pPr>
        <w:spacing w:after="0" w:line="240" w:lineRule="auto"/>
      </w:pPr>
      <w:r>
        <w:separator/>
      </w:r>
    </w:p>
  </w:footnote>
  <w:footnote w:type="continuationSeparator" w:id="0">
    <w:p w14:paraId="290D4969" w14:textId="77777777" w:rsidR="00075B74" w:rsidRDefault="00075B74" w:rsidP="005F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B000" w14:textId="77777777" w:rsidR="008F7518" w:rsidRDefault="008F7518" w:rsidP="00105D0E">
    <w:pPr>
      <w:pStyle w:val="Kopfzeile"/>
      <w:ind w:left="-1701"/>
    </w:pPr>
  </w:p>
  <w:p w14:paraId="409CB001" w14:textId="77777777" w:rsidR="008F7518" w:rsidRDefault="00075B74" w:rsidP="00CD4199">
    <w:pPr>
      <w:spacing w:before="123"/>
      <w:jc w:val="right"/>
      <w:rPr>
        <w:color w:val="231F20"/>
      </w:rPr>
    </w:pPr>
    <w:r>
      <w:rPr>
        <w:noProof/>
      </w:rPr>
      <w:object w:dxaOrig="12960" w:dyaOrig="1440" w14:anchorId="409CB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3pt;height:34.95pt;mso-width-percent:0;mso-height-percent:0;mso-width-percent:0;mso-height-percent:0">
          <v:imagedata r:id="rId1" o:title=""/>
        </v:shape>
        <o:OLEObject Type="Embed" ProgID="Unknown" ShapeID="_x0000_i1025" DrawAspect="Content" ObjectID="_1692088517" r:id="rId2"/>
      </w:object>
    </w:r>
    <w:r w:rsidR="008F7518">
      <w:rPr>
        <w:color w:val="231F20"/>
      </w:rPr>
      <w:t xml:space="preserve"> </w:t>
    </w:r>
  </w:p>
  <w:p w14:paraId="409CB002" w14:textId="05EA9DE8" w:rsidR="008F7518" w:rsidRDefault="008F75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48C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947E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4E4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1EBA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0EC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327F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E2C9D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2494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E8E95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10D6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0E50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F3EC3"/>
    <w:multiLevelType w:val="hybridMultilevel"/>
    <w:tmpl w:val="0D18B0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4C"/>
    <w:rsid w:val="00020B02"/>
    <w:rsid w:val="00024A52"/>
    <w:rsid w:val="00036788"/>
    <w:rsid w:val="00054673"/>
    <w:rsid w:val="00055F77"/>
    <w:rsid w:val="00057723"/>
    <w:rsid w:val="00061925"/>
    <w:rsid w:val="00063750"/>
    <w:rsid w:val="00070A0C"/>
    <w:rsid w:val="00075B74"/>
    <w:rsid w:val="000812B4"/>
    <w:rsid w:val="00081770"/>
    <w:rsid w:val="00086EB4"/>
    <w:rsid w:val="000A351E"/>
    <w:rsid w:val="000B1477"/>
    <w:rsid w:val="000F18B0"/>
    <w:rsid w:val="001026F4"/>
    <w:rsid w:val="00105D0E"/>
    <w:rsid w:val="00112C93"/>
    <w:rsid w:val="00125901"/>
    <w:rsid w:val="001821F8"/>
    <w:rsid w:val="001B0781"/>
    <w:rsid w:val="001D2BA0"/>
    <w:rsid w:val="001E3970"/>
    <w:rsid w:val="00226D9A"/>
    <w:rsid w:val="00231275"/>
    <w:rsid w:val="002348D1"/>
    <w:rsid w:val="00243386"/>
    <w:rsid w:val="00244A2F"/>
    <w:rsid w:val="00266377"/>
    <w:rsid w:val="002672F5"/>
    <w:rsid w:val="002A546C"/>
    <w:rsid w:val="002B4B3E"/>
    <w:rsid w:val="002B6407"/>
    <w:rsid w:val="002D7DAA"/>
    <w:rsid w:val="0034647D"/>
    <w:rsid w:val="003536DB"/>
    <w:rsid w:val="00371815"/>
    <w:rsid w:val="003C164D"/>
    <w:rsid w:val="003D713A"/>
    <w:rsid w:val="00435335"/>
    <w:rsid w:val="004603AB"/>
    <w:rsid w:val="004801D7"/>
    <w:rsid w:val="004A4642"/>
    <w:rsid w:val="004B7BA4"/>
    <w:rsid w:val="004D6FC0"/>
    <w:rsid w:val="005019E9"/>
    <w:rsid w:val="005269AF"/>
    <w:rsid w:val="00553D21"/>
    <w:rsid w:val="005756E1"/>
    <w:rsid w:val="005E25A8"/>
    <w:rsid w:val="005F674C"/>
    <w:rsid w:val="006118FD"/>
    <w:rsid w:val="00647CE3"/>
    <w:rsid w:val="00690C93"/>
    <w:rsid w:val="00696F84"/>
    <w:rsid w:val="006A0379"/>
    <w:rsid w:val="006A29D1"/>
    <w:rsid w:val="00715F85"/>
    <w:rsid w:val="00715FA6"/>
    <w:rsid w:val="007218E0"/>
    <w:rsid w:val="007523F0"/>
    <w:rsid w:val="00761E5C"/>
    <w:rsid w:val="00766EFC"/>
    <w:rsid w:val="00775A77"/>
    <w:rsid w:val="00792DBE"/>
    <w:rsid w:val="007A2037"/>
    <w:rsid w:val="007C16F2"/>
    <w:rsid w:val="007C6E94"/>
    <w:rsid w:val="007D2DAE"/>
    <w:rsid w:val="007D7455"/>
    <w:rsid w:val="007E62A5"/>
    <w:rsid w:val="00814F25"/>
    <w:rsid w:val="008C63D0"/>
    <w:rsid w:val="008F441E"/>
    <w:rsid w:val="008F7518"/>
    <w:rsid w:val="00910783"/>
    <w:rsid w:val="00910991"/>
    <w:rsid w:val="00993162"/>
    <w:rsid w:val="00996B00"/>
    <w:rsid w:val="009D2AE1"/>
    <w:rsid w:val="009D7D82"/>
    <w:rsid w:val="00A04322"/>
    <w:rsid w:val="00A169FA"/>
    <w:rsid w:val="00A30FE0"/>
    <w:rsid w:val="00A51DDB"/>
    <w:rsid w:val="00A55EBA"/>
    <w:rsid w:val="00A61190"/>
    <w:rsid w:val="00AA5FBD"/>
    <w:rsid w:val="00AB7B4B"/>
    <w:rsid w:val="00B37FBB"/>
    <w:rsid w:val="00B52BD8"/>
    <w:rsid w:val="00B6700A"/>
    <w:rsid w:val="00B70587"/>
    <w:rsid w:val="00B72807"/>
    <w:rsid w:val="00BA3992"/>
    <w:rsid w:val="00BD4496"/>
    <w:rsid w:val="00BE6A2C"/>
    <w:rsid w:val="00C332ED"/>
    <w:rsid w:val="00CB1579"/>
    <w:rsid w:val="00CD4199"/>
    <w:rsid w:val="00CE54A8"/>
    <w:rsid w:val="00D03CEA"/>
    <w:rsid w:val="00D161E0"/>
    <w:rsid w:val="00D369A2"/>
    <w:rsid w:val="00D37215"/>
    <w:rsid w:val="00D554F9"/>
    <w:rsid w:val="00DB59A3"/>
    <w:rsid w:val="00DC39BE"/>
    <w:rsid w:val="00DD5CEB"/>
    <w:rsid w:val="00E375AC"/>
    <w:rsid w:val="00E55CBF"/>
    <w:rsid w:val="00E6613E"/>
    <w:rsid w:val="00E72EEC"/>
    <w:rsid w:val="00E8241C"/>
    <w:rsid w:val="00EA2636"/>
    <w:rsid w:val="00EB2415"/>
    <w:rsid w:val="00EC4053"/>
    <w:rsid w:val="00EE6914"/>
    <w:rsid w:val="00EF069D"/>
    <w:rsid w:val="00F062E4"/>
    <w:rsid w:val="00F171D7"/>
    <w:rsid w:val="00F256DA"/>
    <w:rsid w:val="00F47F4D"/>
    <w:rsid w:val="00F5280A"/>
    <w:rsid w:val="00F60F2D"/>
    <w:rsid w:val="00F62C6C"/>
    <w:rsid w:val="00F66D8A"/>
    <w:rsid w:val="00F70565"/>
    <w:rsid w:val="00F77DC1"/>
    <w:rsid w:val="00F85B95"/>
    <w:rsid w:val="00F94B1C"/>
    <w:rsid w:val="00F97E02"/>
    <w:rsid w:val="00FA237F"/>
    <w:rsid w:val="00FD311F"/>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AFDD"/>
  <w15:docId w15:val="{186EBC87-0AF8-4F80-A475-8C7476F5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D44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74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F674C"/>
  </w:style>
  <w:style w:type="paragraph" w:styleId="Fuzeile">
    <w:name w:val="footer"/>
    <w:basedOn w:val="Standard"/>
    <w:link w:val="FuzeileZchn"/>
    <w:uiPriority w:val="99"/>
    <w:unhideWhenUsed/>
    <w:rsid w:val="005F674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F674C"/>
  </w:style>
  <w:style w:type="paragraph" w:customStyle="1" w:styleId="TextICOM">
    <w:name w:val="Text ICOM"/>
    <w:basedOn w:val="Standard"/>
    <w:link w:val="TextICOMCar"/>
    <w:qFormat/>
    <w:rsid w:val="002A546C"/>
    <w:pPr>
      <w:suppressAutoHyphens/>
      <w:spacing w:after="0" w:line="240" w:lineRule="exact"/>
    </w:pPr>
    <w:rPr>
      <w:rFonts w:ascii="Arial Unicode MS" w:hAnsi="Arial Unicode MS"/>
      <w:sz w:val="19"/>
    </w:rPr>
  </w:style>
  <w:style w:type="paragraph" w:customStyle="1" w:styleId="ContactICOM">
    <w:name w:val="Contact ICOM"/>
    <w:basedOn w:val="TextICOM"/>
    <w:link w:val="ContactICOMCar"/>
    <w:qFormat/>
    <w:rsid w:val="00063750"/>
  </w:style>
  <w:style w:type="character" w:customStyle="1" w:styleId="TextICOMCar">
    <w:name w:val="Text ICOM Car"/>
    <w:basedOn w:val="Absatz-Standardschriftart"/>
    <w:link w:val="TextICOM"/>
    <w:rsid w:val="002A546C"/>
    <w:rPr>
      <w:rFonts w:ascii="Arial Unicode MS" w:hAnsi="Arial Unicode MS"/>
      <w:sz w:val="19"/>
    </w:rPr>
  </w:style>
  <w:style w:type="paragraph" w:customStyle="1" w:styleId="InformationICOM">
    <w:name w:val="Information ICOM"/>
    <w:basedOn w:val="TextICOM"/>
    <w:link w:val="InformationICOMCar"/>
    <w:qFormat/>
    <w:rsid w:val="00036788"/>
  </w:style>
  <w:style w:type="character" w:customStyle="1" w:styleId="ContactICOMCar">
    <w:name w:val="Contact ICOM Car"/>
    <w:basedOn w:val="TextICOMCar"/>
    <w:link w:val="ContactICOM"/>
    <w:rsid w:val="00063750"/>
    <w:rPr>
      <w:rFonts w:ascii="Canberra FY Book" w:hAnsi="Canberra FY Book"/>
      <w:sz w:val="19"/>
    </w:rPr>
  </w:style>
  <w:style w:type="paragraph" w:customStyle="1" w:styleId="Fuzeile1">
    <w:name w:val="Fußzeile1"/>
    <w:basedOn w:val="TextICOM"/>
    <w:link w:val="FooterCar"/>
    <w:qFormat/>
    <w:rsid w:val="005269AF"/>
    <w:rPr>
      <w:b/>
      <w:color w:val="172D73"/>
      <w:sz w:val="12"/>
      <w:szCs w:val="12"/>
    </w:rPr>
  </w:style>
  <w:style w:type="character" w:customStyle="1" w:styleId="InformationICOMCar">
    <w:name w:val="Information ICOM Car"/>
    <w:basedOn w:val="TextICOMCar"/>
    <w:link w:val="InformationICOM"/>
    <w:rsid w:val="00036788"/>
    <w:rPr>
      <w:rFonts w:ascii="Arial Unicode MS" w:hAnsi="Arial Unicode MS"/>
      <w:sz w:val="19"/>
    </w:rPr>
  </w:style>
  <w:style w:type="character" w:customStyle="1" w:styleId="FooterCar">
    <w:name w:val="Footer Car"/>
    <w:basedOn w:val="TextICOMCar"/>
    <w:link w:val="Fuzeile1"/>
    <w:rsid w:val="005269AF"/>
    <w:rPr>
      <w:rFonts w:ascii="Arial Unicode MS" w:hAnsi="Arial Unicode MS"/>
      <w:b/>
      <w:color w:val="172D73"/>
      <w:sz w:val="12"/>
      <w:szCs w:val="12"/>
    </w:rPr>
  </w:style>
  <w:style w:type="character" w:styleId="Hyperlink">
    <w:name w:val="Hyperlink"/>
    <w:basedOn w:val="Absatz-Standardschriftart"/>
    <w:uiPriority w:val="99"/>
    <w:rsid w:val="00054673"/>
    <w:rPr>
      <w:color w:val="0563C1" w:themeColor="hyperlink"/>
      <w:u w:val="single"/>
    </w:rPr>
  </w:style>
  <w:style w:type="paragraph" w:styleId="Sprechblasentext">
    <w:name w:val="Balloon Text"/>
    <w:basedOn w:val="Standard"/>
    <w:link w:val="SprechblasentextZchn"/>
    <w:rsid w:val="00AA5F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A5FBD"/>
    <w:rPr>
      <w:rFonts w:ascii="Tahoma" w:hAnsi="Tahoma" w:cs="Tahoma"/>
      <w:sz w:val="16"/>
      <w:szCs w:val="16"/>
    </w:rPr>
  </w:style>
  <w:style w:type="paragraph" w:styleId="StandardWeb">
    <w:name w:val="Normal (Web)"/>
    <w:basedOn w:val="Standard"/>
    <w:uiPriority w:val="99"/>
    <w:semiHidden/>
    <w:unhideWhenUsed/>
    <w:rsid w:val="00DD5CEB"/>
    <w:pPr>
      <w:spacing w:before="100" w:beforeAutospacing="1" w:after="100" w:afterAutospacing="1" w:line="240" w:lineRule="auto"/>
    </w:pPr>
    <w:rPr>
      <w:rFonts w:ascii="Calibri" w:hAnsi="Calibri" w:cs="Calibri"/>
      <w:lang w:val="de-DE" w:eastAsia="de-DE"/>
    </w:rPr>
  </w:style>
  <w:style w:type="paragraph" w:styleId="Listenabsatz">
    <w:name w:val="List Paragraph"/>
    <w:basedOn w:val="Standard"/>
    <w:uiPriority w:val="34"/>
    <w:qFormat/>
    <w:rsid w:val="00266377"/>
    <w:pPr>
      <w:ind w:left="720"/>
      <w:contextualSpacing/>
    </w:pPr>
    <w:rPr>
      <w:lang w:val="de-AT"/>
    </w:rPr>
  </w:style>
  <w:style w:type="character" w:styleId="NichtaufgelsteErwhnung">
    <w:name w:val="Unresolved Mention"/>
    <w:basedOn w:val="Absatz-Standardschriftart"/>
    <w:uiPriority w:val="99"/>
    <w:semiHidden/>
    <w:unhideWhenUsed/>
    <w:rsid w:val="00CD4199"/>
    <w:rPr>
      <w:color w:val="605E5C"/>
      <w:shd w:val="clear" w:color="auto" w:fill="E1DFDD"/>
    </w:rPr>
  </w:style>
  <w:style w:type="character" w:styleId="BesuchterLink">
    <w:name w:val="FollowedHyperlink"/>
    <w:basedOn w:val="Absatz-Standardschriftart"/>
    <w:semiHidden/>
    <w:unhideWhenUsed/>
    <w:rsid w:val="00B67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471">
      <w:bodyDiv w:val="1"/>
      <w:marLeft w:val="0"/>
      <w:marRight w:val="0"/>
      <w:marTop w:val="0"/>
      <w:marBottom w:val="0"/>
      <w:divBdr>
        <w:top w:val="none" w:sz="0" w:space="0" w:color="auto"/>
        <w:left w:val="none" w:sz="0" w:space="0" w:color="auto"/>
        <w:bottom w:val="none" w:sz="0" w:space="0" w:color="auto"/>
        <w:right w:val="none" w:sz="0" w:space="0" w:color="auto"/>
      </w:divBdr>
    </w:div>
    <w:div w:id="1364599409">
      <w:bodyDiv w:val="1"/>
      <w:marLeft w:val="0"/>
      <w:marRight w:val="0"/>
      <w:marTop w:val="0"/>
      <w:marBottom w:val="0"/>
      <w:divBdr>
        <w:top w:val="none" w:sz="0" w:space="0" w:color="auto"/>
        <w:left w:val="none" w:sz="0" w:space="0" w:color="auto"/>
        <w:bottom w:val="none" w:sz="0" w:space="0" w:color="auto"/>
        <w:right w:val="none" w:sz="0" w:space="0" w:color="auto"/>
      </w:divBdr>
    </w:div>
    <w:div w:id="1895071254">
      <w:bodyDiv w:val="1"/>
      <w:marLeft w:val="0"/>
      <w:marRight w:val="0"/>
      <w:marTop w:val="0"/>
      <w:marBottom w:val="0"/>
      <w:divBdr>
        <w:top w:val="none" w:sz="0" w:space="0" w:color="auto"/>
        <w:left w:val="none" w:sz="0" w:space="0" w:color="auto"/>
        <w:bottom w:val="none" w:sz="0" w:space="0" w:color="auto"/>
        <w:right w:val="none" w:sz="0" w:space="0" w:color="auto"/>
      </w:divBdr>
    </w:div>
    <w:div w:id="1957246588">
      <w:bodyDiv w:val="1"/>
      <w:marLeft w:val="0"/>
      <w:marRight w:val="0"/>
      <w:marTop w:val="0"/>
      <w:marBottom w:val="0"/>
      <w:divBdr>
        <w:top w:val="none" w:sz="0" w:space="0" w:color="auto"/>
        <w:left w:val="none" w:sz="0" w:space="0" w:color="auto"/>
        <w:bottom w:val="none" w:sz="0" w:space="0" w:color="auto"/>
        <w:right w:val="none" w:sz="0" w:space="0" w:color="auto"/>
      </w:divBdr>
    </w:div>
    <w:div w:id="19940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com-oesterreich.at/page/die-muse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m-oesterreich.at/page/17-museen-x-17-sdgs-ziele-fuer-nachhaltige-entwicklu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4A1D2D7AD98F47908B643C8C94D7D7" ma:contentTypeVersion="13" ma:contentTypeDescription="Ein neues Dokument erstellen." ma:contentTypeScope="" ma:versionID="4884b4a7ff2f41d05796e485cf00f373">
  <xsd:schema xmlns:xsd="http://www.w3.org/2001/XMLSchema" xmlns:xs="http://www.w3.org/2001/XMLSchema" xmlns:p="http://schemas.microsoft.com/office/2006/metadata/properties" xmlns:ns3="976cd7e9-bcf0-4a3f-a9c8-9a7bbd949c6a" xmlns:ns4="d5731107-5b3f-47b7-8683-d202071f6a90" targetNamespace="http://schemas.microsoft.com/office/2006/metadata/properties" ma:root="true" ma:fieldsID="c403f8ec598f905599d4f829b75a3361" ns3:_="" ns4:_="">
    <xsd:import namespace="976cd7e9-bcf0-4a3f-a9c8-9a7bbd949c6a"/>
    <xsd:import namespace="d5731107-5b3f-47b7-8683-d202071f6a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cd7e9-bcf0-4a3f-a9c8-9a7bbd949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31107-5b3f-47b7-8683-d202071f6a9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C06C-ADB2-4D1E-833E-B5AD11E93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51CB0-A413-4F7D-BF6C-DC510653F545}">
  <ds:schemaRefs>
    <ds:schemaRef ds:uri="http://schemas.microsoft.com/sharepoint/v3/contenttype/forms"/>
  </ds:schemaRefs>
</ds:datastoreItem>
</file>

<file path=customXml/itemProps3.xml><?xml version="1.0" encoding="utf-8"?>
<ds:datastoreItem xmlns:ds="http://schemas.openxmlformats.org/officeDocument/2006/customXml" ds:itemID="{E6D69EB4-7151-477F-8852-B200F1DD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cd7e9-bcf0-4a3f-a9c8-9a7bbd949c6a"/>
    <ds:schemaRef ds:uri="d5731107-5b3f-47b7-8683-d202071f6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C-Album</dc:creator>
  <cp:lastModifiedBy>Doris Rothauer</cp:lastModifiedBy>
  <cp:revision>3</cp:revision>
  <cp:lastPrinted>2017-05-17T09:22:00Z</cp:lastPrinted>
  <dcterms:created xsi:type="dcterms:W3CDTF">2021-09-02T09:21:00Z</dcterms:created>
  <dcterms:modified xsi:type="dcterms:W3CDTF">2021-09-02T09:49:00Z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0x010100954A1D2D7AD98F47908B643C8C94D7D7</vt:lpwstr>
  </property>
</Properties>
</file>